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FC" w:rsidRPr="00C16CBA" w:rsidRDefault="002918FC" w:rsidP="004321D0">
      <w:pPr>
        <w:widowControl w:val="0"/>
        <w:jc w:val="center"/>
        <w:rPr>
          <w:rFonts w:hint="eastAsia"/>
          <w:color w:val="002060"/>
          <w:sz w:val="44"/>
          <w:szCs w:val="44"/>
        </w:rPr>
      </w:pPr>
      <w:r w:rsidRPr="00C16CBA">
        <w:rPr>
          <w:rFonts w:ascii="Calibri" w:hAnsi="Calibri"/>
          <w:b/>
          <w:color w:val="002060"/>
          <w:sz w:val="44"/>
          <w:szCs w:val="44"/>
        </w:rPr>
        <w:t>Wymagania edukacyjne z techniki dla klasy 6</w:t>
      </w:r>
      <w:bookmarkStart w:id="0" w:name="_GoBack"/>
      <w:bookmarkEnd w:id="0"/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459"/>
        <w:gridCol w:w="3260"/>
        <w:gridCol w:w="5054"/>
        <w:gridCol w:w="3686"/>
        <w:gridCol w:w="1276"/>
      </w:tblGrid>
      <w:tr w:rsidR="002918FC" w:rsidTr="00046DEB">
        <w:trPr>
          <w:trHeight w:val="777"/>
          <w:tblHeader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:rsidR="002918FC" w:rsidRDefault="002918F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(na ocenę dostateczną i dobrą)</w:t>
            </w:r>
          </w:p>
          <w:p w:rsidR="002918FC" w:rsidRDefault="002918F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:rsidR="002918FC" w:rsidRDefault="002918FC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(na ocenę bardzo dobrą i  celującą)</w:t>
            </w:r>
          </w:p>
          <w:p w:rsidR="002918FC" w:rsidRDefault="002918FC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14FAF" w:rsidRDefault="002918FC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2918FC" w:rsidTr="00C14FAF">
        <w:trPr>
          <w:trHeight w:val="297"/>
        </w:trPr>
        <w:tc>
          <w:tcPr>
            <w:tcW w:w="15735" w:type="dxa"/>
            <w:gridSpan w:val="5"/>
            <w:tcBorders>
              <w:top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2918FC" w:rsidTr="002F5909">
        <w:trPr>
          <w:trHeight w:val="1522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1.Omówienie zasad pracy na zajęciach technicznych. Zapoznanie z przedmiotowym ocenianiem.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zasady pracy na zajęciach techniki</w:t>
            </w:r>
          </w:p>
          <w:p w:rsidR="002918FC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regulamin pracowni technicznej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zasady BHP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 w:rsidP="006F05D6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zna i przestrzega regulaminu pracowni technicznej</w:t>
            </w:r>
          </w:p>
          <w:p w:rsidR="002918FC" w:rsidRDefault="002918FC" w:rsidP="006F05D6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zna zasady pracy na lekcjach techniki</w:t>
            </w:r>
          </w:p>
          <w:p w:rsidR="002918FC" w:rsidRPr="00C82F5E" w:rsidRDefault="002918FC" w:rsidP="006F05D6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zna i przestrzega zasad BHP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03118E">
            <w:pPr>
              <w:widowControl w:val="0"/>
              <w:tabs>
                <w:tab w:val="left" w:pos="218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</w:p>
        </w:tc>
      </w:tr>
      <w:tr w:rsidR="002918FC" w:rsidTr="002E52ED">
        <w:trPr>
          <w:trHeight w:val="1522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Na osiedlu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:rsidR="002918FC" w:rsidRPr="00C82F5E" w:rsidRDefault="002918FC" w:rsidP="0003118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 w:rsidP="0003118E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1.5,6-10</w:t>
            </w:r>
          </w:p>
          <w:p w:rsidR="002918FC" w:rsidRDefault="002918FC" w:rsidP="0003118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2918FC" w:rsidTr="00595C91">
        <w:trPr>
          <w:trHeight w:val="1522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3 - 4. Dom bez tajemnic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1.5,6, 10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2918FC" w:rsidTr="00161F43">
        <w:trPr>
          <w:trHeight w:val="1166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 W pokoju nastolatka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2918FC" w:rsidTr="00ED37E1">
        <w:trPr>
          <w:trHeight w:val="2107"/>
        </w:trPr>
        <w:tc>
          <w:tcPr>
            <w:tcW w:w="2459" w:type="dxa"/>
            <w:tcBorders>
              <w:top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6 - 7. To takie proste! - Kokarda na Święto Niepodległości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tkanin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całość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  <w:vAlign w:val="center"/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2918FC" w:rsidRPr="00C82F5E" w:rsidRDefault="002918FC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ocenia swoje predyspozycje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:rsidR="002918FC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2918FC" w:rsidTr="004A5752">
        <w:trPr>
          <w:trHeight w:val="2429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8 - 9. Instalacje i opłaty domowe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:rsidR="002918FC" w:rsidRDefault="002918FC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:rsidR="002918FC" w:rsidRPr="00C82F5E" w:rsidRDefault="002918FC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:rsidR="002918FC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E76354" w:rsidRDefault="002918FC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:rsidR="002918FC" w:rsidRDefault="002918FC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2918FC" w:rsidTr="00267FB3">
        <w:trPr>
          <w:trHeight w:val="2064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10 - 11. To takie proste! - Dekoracyjna kula świetlna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2918FC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2918FC" w:rsidTr="00CA1101">
        <w:trPr>
          <w:trHeight w:val="2438"/>
        </w:trPr>
        <w:tc>
          <w:tcPr>
            <w:tcW w:w="2459" w:type="dxa"/>
            <w:tcBorders>
              <w:top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12.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:rsidR="002918FC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urządzeniach i opakowaniach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:rsidR="002918FC" w:rsidRPr="00C82F5E" w:rsidRDefault="002918FC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2918FC" w:rsidTr="00DC095A">
        <w:trPr>
          <w:trHeight w:val="3331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 Nowoczesny sprzęt na co dzień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2918FC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2918FC" w:rsidRPr="00C50DEB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2918FC" w:rsidRPr="00C82F5E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2918FC" w:rsidTr="00496610">
        <w:trPr>
          <w:trHeight w:val="1048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D6470D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14 -15. Powtórzenie wiadomości.</w:t>
            </w:r>
          </w:p>
          <w:p w:rsidR="002918FC" w:rsidRDefault="002918FC" w:rsidP="00E2673B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Sprawdzian wiadomości.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D6470D">
            <w:pPr>
              <w:widowControl w:val="0"/>
              <w:tabs>
                <w:tab w:val="left" w:pos="218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82F5E" w:rsidRDefault="002918FC" w:rsidP="00D6470D">
            <w:pPr>
              <w:widowControl w:val="0"/>
              <w:tabs>
                <w:tab w:val="left" w:pos="218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E76354" w:rsidRDefault="002918FC" w:rsidP="00D6470D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918FC" w:rsidTr="00C14FAF">
        <w:trPr>
          <w:trHeight w:val="456"/>
        </w:trPr>
        <w:tc>
          <w:tcPr>
            <w:tcW w:w="15735" w:type="dxa"/>
            <w:gridSpan w:val="5"/>
            <w:tcBorders>
              <w:top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 w:rsidP="00D6470D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II. RYSUNEK TECHNICZNY</w:t>
            </w:r>
          </w:p>
        </w:tc>
      </w:tr>
      <w:tr w:rsidR="002918FC" w:rsidTr="00102103">
        <w:trPr>
          <w:trHeight w:val="979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703DE9">
            <w:pPr>
              <w:widowControl w:val="0"/>
              <w:ind w:hanging="3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16. Rodzaje rysunków technicznych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:rsidR="002918FC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2918FC" w:rsidTr="0077606D">
        <w:trPr>
          <w:trHeight w:val="1704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17 - 18. Rzuty prostokątne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2918FC" w:rsidTr="00980772">
        <w:trPr>
          <w:trHeight w:val="1896"/>
        </w:trPr>
        <w:tc>
          <w:tcPr>
            <w:tcW w:w="2459" w:type="dxa"/>
            <w:tcBorders>
              <w:top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 w:rsidP="00D6470D">
            <w:pPr>
              <w:widowControl w:val="0"/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19 – 20. Rzuty </w:t>
            </w:r>
          </w:p>
          <w:p w:rsidR="002918FC" w:rsidRDefault="002918FC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aksonometryczne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izometryczne i dimetryczne ukośne brył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2918FC" w:rsidTr="00FF7342">
        <w:trPr>
          <w:trHeight w:val="1349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21 - 22. Wymiarowanie rysunków technicznych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:rsidR="002918FC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:rsidR="002918FC" w:rsidRDefault="002918FC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2918FC" w:rsidRDefault="002918FC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2918FC" w:rsidRDefault="002918FC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2918FC" w:rsidRDefault="002918FC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2918FC" w:rsidRPr="00C50DEB" w:rsidRDefault="002918FC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C50DEB" w:rsidRDefault="002918FC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2918FC" w:rsidTr="00C14FAF">
        <w:trPr>
          <w:trHeight w:val="456"/>
        </w:trPr>
        <w:tc>
          <w:tcPr>
            <w:tcW w:w="15735" w:type="dxa"/>
            <w:gridSpan w:val="5"/>
            <w:tcBorders>
              <w:top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918FC" w:rsidRDefault="002918FC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2918FC" w:rsidTr="00594FC8">
        <w:trPr>
          <w:trHeight w:val="1344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23 - 24. Elementy elektroniki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:rsidR="002918FC" w:rsidRPr="00C50DEB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dimetryczne ukośne brył</w:t>
            </w:r>
          </w:p>
          <w:p w:rsidR="002918FC" w:rsidRDefault="002918FC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85481C" w:rsidRDefault="002918FC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 cewki)</w:t>
            </w:r>
          </w:p>
          <w:p w:rsidR="002918FC" w:rsidRPr="0085481C" w:rsidRDefault="002918FC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:rsidR="002918FC" w:rsidRDefault="002918FC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w okolicy punkty prowadzące  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2918FC" w:rsidTr="00A17235">
        <w:trPr>
          <w:trHeight w:val="2602"/>
        </w:trPr>
        <w:tc>
          <w:tcPr>
            <w:tcW w:w="2459" w:type="dxa"/>
            <w:tcBorders>
              <w:top w:val="single" w:sz="4" w:space="0" w:color="000001"/>
            </w:tcBorders>
            <w:tcMar>
              <w:left w:w="88" w:type="dxa"/>
            </w:tcMar>
          </w:tcPr>
          <w:p w:rsidR="002918FC" w:rsidRDefault="002918FC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 – 26. To takie proste! - Sekrety elektroniki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:rsidR="002918FC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2918FC" w:rsidTr="008E7BB5">
        <w:trPr>
          <w:trHeight w:val="1714"/>
        </w:trPr>
        <w:tc>
          <w:tcPr>
            <w:tcW w:w="2459" w:type="dxa"/>
            <w:tcBorders>
              <w:top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27 - 28. Nowoczesny świat techniki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:rsidR="002918FC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:rsidR="002918FC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:rsidR="002918FC" w:rsidRDefault="002918FC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  <w:tr w:rsidR="002918FC" w:rsidTr="00E658E6">
        <w:trPr>
          <w:trHeight w:val="1714"/>
        </w:trPr>
        <w:tc>
          <w:tcPr>
            <w:tcW w:w="2459" w:type="dxa"/>
            <w:tcBorders>
              <w:top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Default="002918FC" w:rsidP="00D6470D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29 – 30. Powtórzenie wiadomości.</w:t>
            </w:r>
          </w:p>
          <w:p w:rsidR="002918FC" w:rsidRDefault="002918FC" w:rsidP="00F77DDF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Sprawdzian  wiadomości.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  <w:vAlign w:val="bottom"/>
          </w:tcPr>
          <w:p w:rsidR="002918FC" w:rsidRPr="00703DE9" w:rsidRDefault="002918FC" w:rsidP="00353BD7">
            <w:pPr>
              <w:widowControl w:val="0"/>
              <w:tabs>
                <w:tab w:val="left" w:pos="209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353BD7">
            <w:pPr>
              <w:widowControl w:val="0"/>
              <w:tabs>
                <w:tab w:val="left" w:pos="218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88" w:type="dxa"/>
            </w:tcMar>
          </w:tcPr>
          <w:p w:rsidR="002918FC" w:rsidRPr="00703DE9" w:rsidRDefault="002918FC" w:rsidP="00353BD7">
            <w:pPr>
              <w:widowControl w:val="0"/>
              <w:tabs>
                <w:tab w:val="left" w:pos="209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:rsidR="002918FC" w:rsidRDefault="002918FC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918FC" w:rsidRDefault="002918FC">
      <w:pPr>
        <w:widowControl w:val="0"/>
        <w:outlineLvl w:val="3"/>
        <w:rPr>
          <w:rFonts w:hint="eastAsia"/>
        </w:rPr>
      </w:pPr>
    </w:p>
    <w:sectPr w:rsidR="002918FC" w:rsidSect="004321D0">
      <w:footerReference w:type="default" r:id="rId8"/>
      <w:pgSz w:w="16838" w:h="11906" w:orient="landscape"/>
      <w:pgMar w:top="719" w:right="1131" w:bottom="1135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57" w:rsidRDefault="007F4357">
      <w:pPr>
        <w:rPr>
          <w:rFonts w:hint="eastAsia"/>
        </w:rPr>
      </w:pPr>
      <w:r>
        <w:separator/>
      </w:r>
    </w:p>
  </w:endnote>
  <w:endnote w:type="continuationSeparator" w:id="0">
    <w:p w:rsidR="007F4357" w:rsidRDefault="007F43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FC" w:rsidRDefault="007F4357">
    <w:pPr>
      <w:pStyle w:val="Stopka"/>
      <w:jc w:val="center"/>
      <w:rPr>
        <w:rFonts w:hint="eastAsia"/>
      </w:rPr>
    </w:pPr>
    <w:r>
      <w:fldChar w:fldCharType="begin"/>
    </w:r>
    <w:r>
      <w:instrText>PAGE   \* MERGEFORMAT</w:instrText>
    </w:r>
    <w:r>
      <w:rPr>
        <w:rFonts w:hint="eastAsia"/>
      </w:rPr>
      <w:fldChar w:fldCharType="separate"/>
    </w:r>
    <w:r w:rsidR="00C16CBA">
      <w:rPr>
        <w:rFonts w:hint="eastAsia"/>
        <w:noProof/>
      </w:rPr>
      <w:t>1</w:t>
    </w:r>
    <w:r>
      <w:rPr>
        <w:noProof/>
      </w:rPr>
      <w:fldChar w:fldCharType="end"/>
    </w:r>
  </w:p>
  <w:p w:rsidR="002918FC" w:rsidRDefault="002918FC" w:rsidP="00B46637">
    <w:pPr>
      <w:spacing w:line="184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57" w:rsidRDefault="007F4357">
      <w:pPr>
        <w:rPr>
          <w:rFonts w:hint="eastAsia"/>
        </w:rPr>
      </w:pPr>
      <w:r>
        <w:separator/>
      </w:r>
    </w:p>
  </w:footnote>
  <w:footnote w:type="continuationSeparator" w:id="0">
    <w:p w:rsidR="007F4357" w:rsidRDefault="007F43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74A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28DA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>
    <w:nsid w:val="20883A59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>
    <w:nsid w:val="23164BE7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E3EA6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>
    <w:nsid w:val="327604EB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>
    <w:nsid w:val="381A02F4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3">
    <w:nsid w:val="444D0618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4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D1AF4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>
    <w:nsid w:val="4E5B50F6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7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D600D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9">
    <w:nsid w:val="576B5937"/>
    <w:multiLevelType w:val="hybridMultilevel"/>
    <w:tmpl w:val="BCE2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44E88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3">
    <w:nsid w:val="63E04BE1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4">
    <w:nsid w:val="65941B94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5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02FCB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7">
    <w:nsid w:val="75C010F7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8">
    <w:nsid w:val="75D66345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9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8"/>
  </w:num>
  <w:num w:numId="5">
    <w:abstractNumId w:val="29"/>
  </w:num>
  <w:num w:numId="6">
    <w:abstractNumId w:val="4"/>
  </w:num>
  <w:num w:numId="7">
    <w:abstractNumId w:val="11"/>
  </w:num>
  <w:num w:numId="8">
    <w:abstractNumId w:val="26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23"/>
  </w:num>
  <w:num w:numId="17">
    <w:abstractNumId w:val="14"/>
  </w:num>
  <w:num w:numId="18">
    <w:abstractNumId w:val="22"/>
  </w:num>
  <w:num w:numId="19">
    <w:abstractNumId w:val="7"/>
  </w:num>
  <w:num w:numId="20">
    <w:abstractNumId w:val="28"/>
  </w:num>
  <w:num w:numId="21">
    <w:abstractNumId w:val="9"/>
  </w:num>
  <w:num w:numId="22">
    <w:abstractNumId w:val="17"/>
  </w:num>
  <w:num w:numId="23">
    <w:abstractNumId w:val="25"/>
  </w:num>
  <w:num w:numId="24">
    <w:abstractNumId w:val="30"/>
  </w:num>
  <w:num w:numId="25">
    <w:abstractNumId w:val="1"/>
  </w:num>
  <w:num w:numId="26">
    <w:abstractNumId w:val="3"/>
  </w:num>
  <w:num w:numId="27">
    <w:abstractNumId w:val="21"/>
  </w:num>
  <w:num w:numId="28">
    <w:abstractNumId w:val="2"/>
  </w:num>
  <w:num w:numId="29">
    <w:abstractNumId w:val="27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86E"/>
    <w:rsid w:val="0003118E"/>
    <w:rsid w:val="00046DEB"/>
    <w:rsid w:val="00102103"/>
    <w:rsid w:val="001546F1"/>
    <w:rsid w:val="00161F43"/>
    <w:rsid w:val="001A7515"/>
    <w:rsid w:val="00267FB3"/>
    <w:rsid w:val="002918FC"/>
    <w:rsid w:val="002E52ED"/>
    <w:rsid w:val="002F5909"/>
    <w:rsid w:val="00353BD7"/>
    <w:rsid w:val="003D23C0"/>
    <w:rsid w:val="004321D0"/>
    <w:rsid w:val="00496610"/>
    <w:rsid w:val="004A5752"/>
    <w:rsid w:val="005949EF"/>
    <w:rsid w:val="00594FC8"/>
    <w:rsid w:val="00595C91"/>
    <w:rsid w:val="005A4270"/>
    <w:rsid w:val="00614987"/>
    <w:rsid w:val="006F05D6"/>
    <w:rsid w:val="00703DE9"/>
    <w:rsid w:val="0077606D"/>
    <w:rsid w:val="007F4357"/>
    <w:rsid w:val="0085481C"/>
    <w:rsid w:val="008832E9"/>
    <w:rsid w:val="008E7BB5"/>
    <w:rsid w:val="00980772"/>
    <w:rsid w:val="009958C1"/>
    <w:rsid w:val="00A17235"/>
    <w:rsid w:val="00B06F94"/>
    <w:rsid w:val="00B46637"/>
    <w:rsid w:val="00C034DC"/>
    <w:rsid w:val="00C14FAF"/>
    <w:rsid w:val="00C16CBA"/>
    <w:rsid w:val="00C50DEB"/>
    <w:rsid w:val="00C82F5E"/>
    <w:rsid w:val="00CA1101"/>
    <w:rsid w:val="00CD3D4F"/>
    <w:rsid w:val="00CF29E2"/>
    <w:rsid w:val="00D6470D"/>
    <w:rsid w:val="00DC095A"/>
    <w:rsid w:val="00E2673B"/>
    <w:rsid w:val="00E56DF0"/>
    <w:rsid w:val="00E658E6"/>
    <w:rsid w:val="00E6786E"/>
    <w:rsid w:val="00E76354"/>
    <w:rsid w:val="00ED37E1"/>
    <w:rsid w:val="00F11B36"/>
    <w:rsid w:val="00F747E6"/>
    <w:rsid w:val="00F77DDF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4DC"/>
    <w:rPr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C034DC"/>
    <w:rPr>
      <w:color w:val="000080"/>
      <w:u w:val="single"/>
    </w:rPr>
  </w:style>
  <w:style w:type="character" w:customStyle="1" w:styleId="ListLabel127">
    <w:name w:val="ListLabel 127"/>
    <w:uiPriority w:val="99"/>
    <w:rsid w:val="00C034DC"/>
    <w:rPr>
      <w:rFonts w:ascii="Calibri" w:hAnsi="Calibri"/>
      <w:sz w:val="18"/>
    </w:rPr>
  </w:style>
  <w:style w:type="character" w:customStyle="1" w:styleId="ListLabel128">
    <w:name w:val="ListLabel 128"/>
    <w:uiPriority w:val="99"/>
    <w:rsid w:val="00C034DC"/>
  </w:style>
  <w:style w:type="character" w:customStyle="1" w:styleId="ListLabel129">
    <w:name w:val="ListLabel 129"/>
    <w:uiPriority w:val="99"/>
    <w:rsid w:val="00C034DC"/>
  </w:style>
  <w:style w:type="character" w:customStyle="1" w:styleId="ListLabel130">
    <w:name w:val="ListLabel 130"/>
    <w:uiPriority w:val="99"/>
    <w:rsid w:val="00C034DC"/>
  </w:style>
  <w:style w:type="character" w:customStyle="1" w:styleId="ListLabel131">
    <w:name w:val="ListLabel 131"/>
    <w:uiPriority w:val="99"/>
    <w:rsid w:val="00C034DC"/>
  </w:style>
  <w:style w:type="character" w:customStyle="1" w:styleId="ListLabel132">
    <w:name w:val="ListLabel 132"/>
    <w:uiPriority w:val="99"/>
    <w:rsid w:val="00C034DC"/>
  </w:style>
  <w:style w:type="character" w:customStyle="1" w:styleId="ListLabel133">
    <w:name w:val="ListLabel 133"/>
    <w:uiPriority w:val="99"/>
    <w:rsid w:val="00C034DC"/>
  </w:style>
  <w:style w:type="character" w:customStyle="1" w:styleId="ListLabel134">
    <w:name w:val="ListLabel 134"/>
    <w:uiPriority w:val="99"/>
    <w:rsid w:val="00C034DC"/>
  </w:style>
  <w:style w:type="character" w:customStyle="1" w:styleId="ListLabel135">
    <w:name w:val="ListLabel 135"/>
    <w:uiPriority w:val="99"/>
    <w:rsid w:val="00C034DC"/>
  </w:style>
  <w:style w:type="character" w:customStyle="1" w:styleId="ListLabel118">
    <w:name w:val="ListLabel 118"/>
    <w:uiPriority w:val="99"/>
    <w:rsid w:val="00C034DC"/>
    <w:rPr>
      <w:rFonts w:ascii="Calibri" w:hAnsi="Calibri"/>
      <w:sz w:val="18"/>
    </w:rPr>
  </w:style>
  <w:style w:type="character" w:customStyle="1" w:styleId="ListLabel119">
    <w:name w:val="ListLabel 119"/>
    <w:uiPriority w:val="99"/>
    <w:rsid w:val="00C034DC"/>
  </w:style>
  <w:style w:type="character" w:customStyle="1" w:styleId="ListLabel120">
    <w:name w:val="ListLabel 120"/>
    <w:uiPriority w:val="99"/>
    <w:rsid w:val="00C034DC"/>
  </w:style>
  <w:style w:type="character" w:customStyle="1" w:styleId="ListLabel121">
    <w:name w:val="ListLabel 121"/>
    <w:uiPriority w:val="99"/>
    <w:rsid w:val="00C034DC"/>
  </w:style>
  <w:style w:type="character" w:customStyle="1" w:styleId="ListLabel122">
    <w:name w:val="ListLabel 122"/>
    <w:uiPriority w:val="99"/>
    <w:rsid w:val="00C034DC"/>
  </w:style>
  <w:style w:type="character" w:customStyle="1" w:styleId="ListLabel123">
    <w:name w:val="ListLabel 123"/>
    <w:uiPriority w:val="99"/>
    <w:rsid w:val="00C034DC"/>
  </w:style>
  <w:style w:type="character" w:customStyle="1" w:styleId="ListLabel124">
    <w:name w:val="ListLabel 124"/>
    <w:uiPriority w:val="99"/>
    <w:rsid w:val="00C034DC"/>
  </w:style>
  <w:style w:type="character" w:customStyle="1" w:styleId="ListLabel125">
    <w:name w:val="ListLabel 125"/>
    <w:uiPriority w:val="99"/>
    <w:rsid w:val="00C034DC"/>
  </w:style>
  <w:style w:type="character" w:customStyle="1" w:styleId="ListLabel126">
    <w:name w:val="ListLabel 126"/>
    <w:uiPriority w:val="99"/>
    <w:rsid w:val="00C034DC"/>
  </w:style>
  <w:style w:type="character" w:customStyle="1" w:styleId="ListLabel136">
    <w:name w:val="ListLabel 136"/>
    <w:uiPriority w:val="99"/>
    <w:rsid w:val="00C034DC"/>
    <w:rPr>
      <w:sz w:val="18"/>
    </w:rPr>
  </w:style>
  <w:style w:type="character" w:customStyle="1" w:styleId="ListLabel137">
    <w:name w:val="ListLabel 137"/>
    <w:uiPriority w:val="99"/>
    <w:rsid w:val="00C034DC"/>
  </w:style>
  <w:style w:type="character" w:customStyle="1" w:styleId="ListLabel138">
    <w:name w:val="ListLabel 138"/>
    <w:uiPriority w:val="99"/>
    <w:rsid w:val="00C034DC"/>
  </w:style>
  <w:style w:type="character" w:customStyle="1" w:styleId="ListLabel139">
    <w:name w:val="ListLabel 139"/>
    <w:uiPriority w:val="99"/>
    <w:rsid w:val="00C034DC"/>
  </w:style>
  <w:style w:type="character" w:customStyle="1" w:styleId="ListLabel140">
    <w:name w:val="ListLabel 140"/>
    <w:uiPriority w:val="99"/>
    <w:rsid w:val="00C034DC"/>
  </w:style>
  <w:style w:type="character" w:customStyle="1" w:styleId="ListLabel141">
    <w:name w:val="ListLabel 141"/>
    <w:uiPriority w:val="99"/>
    <w:rsid w:val="00C034DC"/>
  </w:style>
  <w:style w:type="character" w:customStyle="1" w:styleId="ListLabel142">
    <w:name w:val="ListLabel 142"/>
    <w:uiPriority w:val="99"/>
    <w:rsid w:val="00C034DC"/>
  </w:style>
  <w:style w:type="character" w:customStyle="1" w:styleId="ListLabel143">
    <w:name w:val="ListLabel 143"/>
    <w:uiPriority w:val="99"/>
    <w:rsid w:val="00C034DC"/>
  </w:style>
  <w:style w:type="character" w:customStyle="1" w:styleId="ListLabel144">
    <w:name w:val="ListLabel 144"/>
    <w:uiPriority w:val="99"/>
    <w:rsid w:val="00C034DC"/>
  </w:style>
  <w:style w:type="character" w:customStyle="1" w:styleId="ListLabel145">
    <w:name w:val="ListLabel 145"/>
    <w:uiPriority w:val="99"/>
    <w:rsid w:val="00C034DC"/>
    <w:rPr>
      <w:sz w:val="18"/>
    </w:rPr>
  </w:style>
  <w:style w:type="character" w:customStyle="1" w:styleId="ListLabel146">
    <w:name w:val="ListLabel 146"/>
    <w:uiPriority w:val="99"/>
    <w:rsid w:val="00C034DC"/>
  </w:style>
  <w:style w:type="character" w:customStyle="1" w:styleId="ListLabel147">
    <w:name w:val="ListLabel 147"/>
    <w:uiPriority w:val="99"/>
    <w:rsid w:val="00C034DC"/>
  </w:style>
  <w:style w:type="character" w:customStyle="1" w:styleId="ListLabel148">
    <w:name w:val="ListLabel 148"/>
    <w:uiPriority w:val="99"/>
    <w:rsid w:val="00C034DC"/>
  </w:style>
  <w:style w:type="character" w:customStyle="1" w:styleId="ListLabel149">
    <w:name w:val="ListLabel 149"/>
    <w:uiPriority w:val="99"/>
    <w:rsid w:val="00C034DC"/>
  </w:style>
  <w:style w:type="character" w:customStyle="1" w:styleId="ListLabel150">
    <w:name w:val="ListLabel 150"/>
    <w:uiPriority w:val="99"/>
    <w:rsid w:val="00C034DC"/>
  </w:style>
  <w:style w:type="character" w:customStyle="1" w:styleId="ListLabel151">
    <w:name w:val="ListLabel 151"/>
    <w:uiPriority w:val="99"/>
    <w:rsid w:val="00C034DC"/>
  </w:style>
  <w:style w:type="character" w:customStyle="1" w:styleId="ListLabel152">
    <w:name w:val="ListLabel 152"/>
    <w:uiPriority w:val="99"/>
    <w:rsid w:val="00C034DC"/>
  </w:style>
  <w:style w:type="character" w:customStyle="1" w:styleId="ListLabel153">
    <w:name w:val="ListLabel 153"/>
    <w:uiPriority w:val="99"/>
    <w:rsid w:val="00C034DC"/>
  </w:style>
  <w:style w:type="character" w:customStyle="1" w:styleId="Znakinumeracji">
    <w:name w:val="Znaki numeracji"/>
    <w:uiPriority w:val="99"/>
    <w:rsid w:val="00C034DC"/>
  </w:style>
  <w:style w:type="paragraph" w:styleId="Nagwek">
    <w:name w:val="header"/>
    <w:basedOn w:val="Normalny"/>
    <w:next w:val="Tekstpodstawowy"/>
    <w:link w:val="NagwekZnak"/>
    <w:uiPriority w:val="99"/>
    <w:rsid w:val="00C034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875D69"/>
    <w:rPr>
      <w:rFonts w:cs="Mangal"/>
      <w:color w:val="00000A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C034DC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75D69"/>
    <w:rPr>
      <w:rFonts w:cs="Mangal"/>
      <w:color w:val="00000A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uiPriority w:val="99"/>
    <w:rsid w:val="00C034DC"/>
  </w:style>
  <w:style w:type="paragraph" w:styleId="Legenda">
    <w:name w:val="caption"/>
    <w:basedOn w:val="Normalny"/>
    <w:uiPriority w:val="99"/>
    <w:qFormat/>
    <w:rsid w:val="00C034D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C034DC"/>
    <w:pPr>
      <w:suppressLineNumbers/>
    </w:pPr>
  </w:style>
  <w:style w:type="paragraph" w:styleId="Stopka">
    <w:name w:val="footer"/>
    <w:basedOn w:val="Normalny"/>
    <w:link w:val="StopkaZnak"/>
    <w:uiPriority w:val="99"/>
    <w:rsid w:val="00C034D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614987"/>
    <w:rPr>
      <w:rFonts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C82F5E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61498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614987"/>
    <w:rPr>
      <w:rFonts w:ascii="Tahoma" w:hAnsi="Tahoma" w:cs="Mangal"/>
      <w:color w:val="00000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1674</Words>
  <Characters>10044</Characters>
  <Application>Microsoft Office Word</Application>
  <DocSecurity>0</DocSecurity>
  <Lines>83</Lines>
  <Paragraphs>23</Paragraphs>
  <ScaleCrop>false</ScaleCrop>
  <Company>www.nowaera.pl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cp:keywords/>
  <dc:description/>
  <cp:lastModifiedBy>Ewelina Halbiniak</cp:lastModifiedBy>
  <cp:revision>10</cp:revision>
  <cp:lastPrinted>2020-09-23T21:41:00Z</cp:lastPrinted>
  <dcterms:created xsi:type="dcterms:W3CDTF">2020-09-09T20:17:00Z</dcterms:created>
  <dcterms:modified xsi:type="dcterms:W3CDTF">2021-10-24T11:19:00Z</dcterms:modified>
</cp:coreProperties>
</file>